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0002007846</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Julong Holding Ltd</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CAYMAN ISLANDS</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Julong Holding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ROOM 2009,BUILDING A,TIMES FORTUNE WORLD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NO.1 HANGFENG ROAD, FENGTAI DISTRICT</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BEIJING</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100070</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86-10-5809-0779</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Jiaqi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Room 2009,Building A,Times Fortune World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No.1 Hangfeng Road, Fengtai District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Beijing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100070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Airu</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Room 2009,Building A,Times Fortune World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No.1 Hangfeng Road, Fengtai District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Beijing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100070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Jinying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Room 2009,Building A,Times Fortune World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No.1 Hangfeng Road, Fengtai District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Beijing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100070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Yuling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Room 2009,Building A,Times Fortune World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No.1 Hangfeng Road, Fengtai District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Beijing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100070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Liu</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Zhaobo</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Room 2009,Building A,Times Fortune World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No.1 Hangfeng Road, Fengtai District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Beijing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100070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Zhang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Xitian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Room 2009,Building A,Times Fortune World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No.1 Hangfeng Road, Fengtai District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Beijing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100070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2026-09-28</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060" w:type="dxa"/>
        <w:jc w:val="left"/>
        <w:tblInd w:w="0" w:type="dxa"/>
        <w:tblLayout w:type="fixed"/>
        <w:tblCellMar>
          <w:top w:w="28" w:type="dxa"/>
          <w:left w:w="28" w:type="dxa"/>
          <w:bottom w:w="28" w:type="dxa"/>
          <w:right w:w="28" w:type="dxa"/>
        </w:tblCellMar>
      </w:tblPr>
      <w:tblGrid>
        <w:gridCol w:w="3016"/>
        <w:gridCol w:w="10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897,750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897,750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713"/>
        <w:gridCol w:w="1163"/>
        <w:gridCol w:w="1534"/>
        <w:gridCol w:w="4667"/>
        <w:gridCol w:w="1128"/>
      </w:tblGrid>
      <w:tr>
        <w:trPr>
          <w:tblHeader w:val="true"/>
        </w:trPr>
        <w:tc>
          <w:tcPr>
            <w:tcW w:w="171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16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53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466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2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71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Julong Holding Ltd</w:t>
            </w:r>
          </w:p>
        </w:tc>
        <w:tc>
          <w:tcPr>
            <w:tcW w:w="116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Jiaqi Hu</w:t>
            </w:r>
          </w:p>
        </w:tc>
        <w:tc>
          <w:tcPr>
            <w:tcW w:w="153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Jiaqi Hu</w:t>
            </w:r>
          </w:p>
        </w:tc>
        <w:tc>
          <w:tcPr>
            <w:tcW w:w="466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 and Chairman of Board of Directors</w:t>
            </w:r>
          </w:p>
        </w:tc>
        <w:tc>
          <w:tcPr>
            <w:tcW w:w="112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2026-10-13</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2007846"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numbering" Target="numbering.xm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1565</Words>
  <Characters>8873</Characters>
  <CharactersWithSpaces>10097</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